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1D" w:rsidRPr="00E156B7" w:rsidRDefault="00925A1D" w:rsidP="00925A1D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E156B7">
        <w:rPr>
          <w:rFonts w:ascii="Book Antiqua" w:hAnsi="Book Antiqua"/>
          <w:b/>
          <w:bCs/>
          <w:sz w:val="28"/>
          <w:szCs w:val="28"/>
        </w:rPr>
        <w:t>THE UNITED REPUBLIC OF TANZANIA</w:t>
      </w:r>
    </w:p>
    <w:p w:rsidR="00925A1D" w:rsidRPr="00E156B7" w:rsidRDefault="00925A1D" w:rsidP="00925A1D">
      <w:pPr>
        <w:jc w:val="center"/>
        <w:rPr>
          <w:rFonts w:ascii="Book Antiqua" w:hAnsi="Book Antiqua"/>
          <w:b/>
          <w:bCs/>
          <w:sz w:val="28"/>
          <w:szCs w:val="28"/>
        </w:rPr>
      </w:pPr>
      <w:bookmarkStart w:id="0" w:name="_GoBack"/>
      <w:bookmarkEnd w:id="0"/>
      <w:r w:rsidRPr="00E156B7">
        <w:rPr>
          <w:rFonts w:ascii="Book Antiqua" w:hAnsi="Book Antiqua"/>
          <w:noProof/>
        </w:rPr>
        <w:drawing>
          <wp:inline distT="0" distB="0" distL="0" distR="0">
            <wp:extent cx="1107440" cy="101790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017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A1D" w:rsidRPr="00E156B7" w:rsidRDefault="00925A1D" w:rsidP="00925A1D">
      <w:pPr>
        <w:autoSpaceDE w:val="0"/>
        <w:autoSpaceDN w:val="0"/>
        <w:adjustRightInd w:val="0"/>
        <w:jc w:val="center"/>
        <w:rPr>
          <w:rFonts w:ascii="Book Antiqua" w:hAnsi="Book Antiqua" w:cs="Arial"/>
          <w:bCs/>
          <w:sz w:val="32"/>
          <w:szCs w:val="32"/>
        </w:rPr>
      </w:pPr>
      <w:r w:rsidRPr="00E156B7">
        <w:rPr>
          <w:rFonts w:ascii="Book Antiqua" w:hAnsi="Book Antiqua"/>
          <w:b/>
          <w:bCs/>
          <w:sz w:val="28"/>
          <w:szCs w:val="28"/>
        </w:rPr>
        <w:t>MINISTRY OF HEALTH, COMMUNITY DEVELOPMENT, GENDER, ELDERLY AND CHILDREN</w:t>
      </w:r>
    </w:p>
    <w:p w:rsidR="00925A1D" w:rsidRPr="00E156B7" w:rsidRDefault="00925A1D" w:rsidP="00925A1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Arial"/>
          <w:bCs/>
          <w:sz w:val="32"/>
          <w:szCs w:val="32"/>
        </w:rPr>
      </w:pPr>
    </w:p>
    <w:p w:rsidR="00925A1D" w:rsidRDefault="00925A1D" w:rsidP="00925A1D">
      <w:pPr>
        <w:pBdr>
          <w:top w:val="thinThickSmallGap" w:sz="24" w:space="13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  <w:sz w:val="32"/>
          <w:szCs w:val="32"/>
        </w:rPr>
      </w:pPr>
      <w:r w:rsidRPr="00E156B7">
        <w:rPr>
          <w:rFonts w:ascii="Book Antiqua" w:hAnsi="Book Antiqua" w:cs="Arial"/>
          <w:b/>
          <w:bCs/>
          <w:sz w:val="32"/>
          <w:szCs w:val="32"/>
        </w:rPr>
        <w:t xml:space="preserve">OPENING REMARKS MADE BY </w:t>
      </w:r>
      <w:r w:rsidR="00E866F4">
        <w:rPr>
          <w:rFonts w:ascii="Book Antiqua" w:hAnsi="Book Antiqua" w:cs="Arial"/>
          <w:b/>
          <w:bCs/>
          <w:sz w:val="32"/>
          <w:szCs w:val="32"/>
        </w:rPr>
        <w:t>DR. ZAINAB A CHAULA, PERMANENT SECRETARY</w:t>
      </w:r>
      <w:r w:rsidRPr="00E156B7">
        <w:rPr>
          <w:rFonts w:ascii="Book Antiqua" w:hAnsi="Book Antiqua" w:cs="Arial"/>
          <w:b/>
          <w:bCs/>
          <w:sz w:val="32"/>
          <w:szCs w:val="32"/>
        </w:rPr>
        <w:t xml:space="preserve"> </w:t>
      </w:r>
    </w:p>
    <w:p w:rsidR="00925A1D" w:rsidRDefault="00E866F4" w:rsidP="00925A1D">
      <w:pPr>
        <w:pBdr>
          <w:top w:val="thinThickSmallGap" w:sz="24" w:space="13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  <w:sz w:val="32"/>
          <w:szCs w:val="32"/>
        </w:rPr>
      </w:pPr>
      <w:r>
        <w:rPr>
          <w:rFonts w:ascii="Book Antiqua" w:hAnsi="Book Antiqua" w:cs="Arial"/>
          <w:b/>
          <w:bCs/>
          <w:sz w:val="32"/>
          <w:szCs w:val="32"/>
        </w:rPr>
        <w:t xml:space="preserve">AT THE </w:t>
      </w:r>
      <w:r w:rsidR="00925A1D" w:rsidRPr="00E156B7">
        <w:rPr>
          <w:rFonts w:ascii="Book Antiqua" w:hAnsi="Book Antiqua" w:cs="Arial"/>
          <w:b/>
          <w:bCs/>
          <w:sz w:val="32"/>
          <w:szCs w:val="32"/>
        </w:rPr>
        <w:t xml:space="preserve">TRAINING </w:t>
      </w:r>
      <w:r w:rsidR="009B4F0E">
        <w:rPr>
          <w:rFonts w:ascii="Book Antiqua" w:hAnsi="Book Antiqua" w:cs="Arial"/>
          <w:b/>
          <w:bCs/>
          <w:sz w:val="32"/>
          <w:szCs w:val="32"/>
        </w:rPr>
        <w:t xml:space="preserve">WORKSHOP </w:t>
      </w:r>
      <w:r w:rsidR="00925A1D" w:rsidRPr="00E156B7">
        <w:rPr>
          <w:rFonts w:ascii="Book Antiqua" w:hAnsi="Book Antiqua" w:cs="Arial"/>
          <w:b/>
          <w:bCs/>
          <w:sz w:val="32"/>
          <w:szCs w:val="32"/>
        </w:rPr>
        <w:t xml:space="preserve">ON </w:t>
      </w:r>
      <w:r>
        <w:rPr>
          <w:rFonts w:ascii="Book Antiqua" w:hAnsi="Book Antiqua" w:cs="Arial"/>
          <w:b/>
          <w:bCs/>
          <w:sz w:val="32"/>
          <w:szCs w:val="32"/>
        </w:rPr>
        <w:t>GMP INSPECTION FOR SADC REGULATORS</w:t>
      </w:r>
    </w:p>
    <w:p w:rsidR="00925A1D" w:rsidRPr="00E156B7" w:rsidRDefault="00925A1D" w:rsidP="00925A1D">
      <w:pPr>
        <w:pBdr>
          <w:top w:val="thinThickSmallGap" w:sz="24" w:space="13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D9D9D9"/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</w:rPr>
      </w:pPr>
    </w:p>
    <w:p w:rsidR="00925A1D" w:rsidRDefault="00925A1D" w:rsidP="00925A1D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  <w:sz w:val="32"/>
          <w:szCs w:val="32"/>
        </w:rPr>
      </w:pPr>
    </w:p>
    <w:p w:rsidR="00925A1D" w:rsidRPr="00E156B7" w:rsidRDefault="00E866F4" w:rsidP="00925A1D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  <w:sz w:val="32"/>
          <w:szCs w:val="32"/>
        </w:rPr>
      </w:pPr>
      <w:r>
        <w:rPr>
          <w:rFonts w:ascii="Book Antiqua" w:hAnsi="Book Antiqua" w:cs="Arial"/>
          <w:b/>
          <w:bCs/>
          <w:sz w:val="32"/>
          <w:szCs w:val="32"/>
        </w:rPr>
        <w:t xml:space="preserve">HARBOR VIEW HOTEL, </w:t>
      </w:r>
      <w:r w:rsidR="00925A1D" w:rsidRPr="00E156B7">
        <w:rPr>
          <w:rFonts w:ascii="Book Antiqua" w:hAnsi="Book Antiqua" w:cs="Arial"/>
          <w:b/>
          <w:bCs/>
          <w:sz w:val="32"/>
          <w:szCs w:val="32"/>
        </w:rPr>
        <w:t>DAR ES SALAAM</w:t>
      </w:r>
    </w:p>
    <w:p w:rsidR="00925A1D" w:rsidRPr="00E156B7" w:rsidRDefault="00E866F4" w:rsidP="00925A1D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  <w:sz w:val="32"/>
          <w:szCs w:val="32"/>
        </w:rPr>
      </w:pPr>
      <w:r>
        <w:rPr>
          <w:rFonts w:ascii="Book Antiqua" w:hAnsi="Book Antiqua" w:cs="Arial"/>
          <w:b/>
          <w:bCs/>
          <w:sz w:val="32"/>
          <w:szCs w:val="32"/>
        </w:rPr>
        <w:t>13</w:t>
      </w:r>
      <w:r w:rsidRPr="00E866F4">
        <w:rPr>
          <w:rFonts w:ascii="Book Antiqua" w:hAnsi="Book Antiqua" w:cs="Arial"/>
          <w:b/>
          <w:bCs/>
          <w:sz w:val="32"/>
          <w:szCs w:val="32"/>
          <w:vertAlign w:val="superscript"/>
        </w:rPr>
        <w:t>th</w:t>
      </w:r>
      <w:r>
        <w:rPr>
          <w:rFonts w:ascii="Book Antiqua" w:hAnsi="Book Antiqua" w:cs="Arial"/>
          <w:b/>
          <w:bCs/>
          <w:sz w:val="32"/>
          <w:szCs w:val="32"/>
        </w:rPr>
        <w:t xml:space="preserve"> August </w:t>
      </w:r>
      <w:r w:rsidR="00925A1D" w:rsidRPr="00E156B7">
        <w:rPr>
          <w:rFonts w:ascii="Book Antiqua" w:hAnsi="Book Antiqua" w:cs="Arial"/>
          <w:b/>
          <w:bCs/>
          <w:sz w:val="32"/>
          <w:szCs w:val="32"/>
        </w:rPr>
        <w:t>201</w:t>
      </w:r>
      <w:r>
        <w:rPr>
          <w:rFonts w:ascii="Book Antiqua" w:hAnsi="Book Antiqua" w:cs="Arial"/>
          <w:b/>
          <w:bCs/>
          <w:sz w:val="32"/>
          <w:szCs w:val="32"/>
        </w:rPr>
        <w:t>9</w:t>
      </w:r>
    </w:p>
    <w:p w:rsidR="00925A1D" w:rsidRPr="00E156B7" w:rsidRDefault="00925A1D" w:rsidP="00925A1D">
      <w:pPr>
        <w:autoSpaceDE w:val="0"/>
        <w:autoSpaceDN w:val="0"/>
        <w:adjustRightInd w:val="0"/>
        <w:jc w:val="both"/>
        <w:rPr>
          <w:rFonts w:ascii="Book Antiqua" w:hAnsi="Book Antiqua" w:cs="Arial"/>
          <w:bCs/>
          <w:sz w:val="32"/>
          <w:szCs w:val="32"/>
        </w:rPr>
      </w:pPr>
    </w:p>
    <w:p w:rsidR="00E866F4" w:rsidRDefault="00E866F4" w:rsidP="00925A1D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/>
          <w:sz w:val="32"/>
          <w:szCs w:val="32"/>
        </w:rPr>
      </w:pPr>
      <w:r>
        <w:rPr>
          <w:rFonts w:ascii="Book Antiqua" w:hAnsi="Book Antiqua" w:cs="Arial"/>
          <w:bCs/>
          <w:sz w:val="32"/>
          <w:szCs w:val="32"/>
        </w:rPr>
        <w:t>World Bank Representatives</w:t>
      </w:r>
      <w:r w:rsidR="006B4EA8">
        <w:rPr>
          <w:rFonts w:ascii="Book Antiqua" w:hAnsi="Book Antiqua" w:cs="Arial"/>
          <w:bCs/>
          <w:sz w:val="32"/>
          <w:szCs w:val="32"/>
        </w:rPr>
        <w:t>,</w:t>
      </w:r>
    </w:p>
    <w:p w:rsidR="00E866F4" w:rsidRDefault="00E866F4" w:rsidP="00925A1D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/>
          <w:sz w:val="32"/>
          <w:szCs w:val="32"/>
        </w:rPr>
      </w:pPr>
      <w:r>
        <w:rPr>
          <w:rFonts w:ascii="Book Antiqua" w:hAnsi="Book Antiqua" w:cs="Arial"/>
          <w:bCs/>
          <w:sz w:val="32"/>
          <w:szCs w:val="32"/>
        </w:rPr>
        <w:t>SADC Representatives responsible for MRH Programme Coordination</w:t>
      </w:r>
      <w:r w:rsidR="006B4EA8">
        <w:rPr>
          <w:rFonts w:ascii="Book Antiqua" w:hAnsi="Book Antiqua" w:cs="Arial"/>
          <w:bCs/>
          <w:sz w:val="32"/>
          <w:szCs w:val="32"/>
        </w:rPr>
        <w:t>,</w:t>
      </w:r>
    </w:p>
    <w:p w:rsidR="00925A1D" w:rsidRPr="00E156B7" w:rsidRDefault="009B4F0E" w:rsidP="00925A1D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/>
          <w:sz w:val="32"/>
          <w:szCs w:val="32"/>
        </w:rPr>
      </w:pPr>
      <w:r>
        <w:rPr>
          <w:rFonts w:ascii="Book Antiqua" w:hAnsi="Book Antiqua" w:cs="Arial"/>
          <w:bCs/>
          <w:sz w:val="32"/>
          <w:szCs w:val="32"/>
        </w:rPr>
        <w:t>TM</w:t>
      </w:r>
      <w:r w:rsidR="00925A1D" w:rsidRPr="00E156B7">
        <w:rPr>
          <w:rFonts w:ascii="Book Antiqua" w:hAnsi="Book Antiqua" w:cs="Arial"/>
          <w:bCs/>
          <w:sz w:val="32"/>
          <w:szCs w:val="32"/>
        </w:rPr>
        <w:t>DA Acting-Director General</w:t>
      </w:r>
      <w:r>
        <w:rPr>
          <w:rFonts w:ascii="Book Antiqua" w:hAnsi="Book Antiqua" w:cs="Arial"/>
          <w:bCs/>
          <w:sz w:val="32"/>
          <w:szCs w:val="32"/>
        </w:rPr>
        <w:t xml:space="preserve"> and other Directors</w:t>
      </w:r>
      <w:r w:rsidR="00925A1D" w:rsidRPr="00E156B7">
        <w:rPr>
          <w:rFonts w:ascii="Book Antiqua" w:hAnsi="Book Antiqua" w:cs="Arial"/>
          <w:bCs/>
          <w:sz w:val="32"/>
          <w:szCs w:val="32"/>
        </w:rPr>
        <w:t xml:space="preserve">, </w:t>
      </w:r>
    </w:p>
    <w:p w:rsidR="00E866F4" w:rsidRPr="00E156B7" w:rsidRDefault="006B4EA8" w:rsidP="00925A1D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/>
          <w:sz w:val="32"/>
          <w:szCs w:val="32"/>
        </w:rPr>
      </w:pPr>
      <w:r>
        <w:rPr>
          <w:rFonts w:ascii="Book Antiqua" w:hAnsi="Book Antiqua" w:cs="Arial"/>
          <w:bCs/>
          <w:sz w:val="32"/>
          <w:szCs w:val="32"/>
        </w:rPr>
        <w:t>Training Facilitators,</w:t>
      </w:r>
    </w:p>
    <w:p w:rsidR="00925A1D" w:rsidRPr="00E156B7" w:rsidRDefault="00925A1D" w:rsidP="00925A1D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/>
          <w:sz w:val="32"/>
          <w:szCs w:val="32"/>
        </w:rPr>
      </w:pPr>
      <w:r>
        <w:rPr>
          <w:rFonts w:ascii="Book Antiqua" w:hAnsi="Book Antiqua" w:cs="Arial"/>
          <w:bCs/>
          <w:sz w:val="32"/>
          <w:szCs w:val="32"/>
        </w:rPr>
        <w:t xml:space="preserve">Dear </w:t>
      </w:r>
      <w:r w:rsidRPr="00E156B7">
        <w:rPr>
          <w:rFonts w:ascii="Book Antiqua" w:hAnsi="Book Antiqua" w:cs="Arial"/>
          <w:bCs/>
          <w:sz w:val="32"/>
          <w:szCs w:val="32"/>
        </w:rPr>
        <w:t>Participants,</w:t>
      </w:r>
    </w:p>
    <w:p w:rsidR="00925A1D" w:rsidRPr="00E156B7" w:rsidRDefault="006B4EA8" w:rsidP="00925A1D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Book Antiqua" w:hAnsi="Book Antiqua" w:cs="Arial"/>
          <w:bCs/>
          <w:sz w:val="32"/>
          <w:szCs w:val="32"/>
        </w:rPr>
      </w:pPr>
      <w:r>
        <w:rPr>
          <w:rFonts w:ascii="Book Antiqua" w:hAnsi="Book Antiqua" w:cs="Arial"/>
          <w:bCs/>
          <w:sz w:val="32"/>
          <w:szCs w:val="32"/>
        </w:rPr>
        <w:t>Media Representatives.</w:t>
      </w:r>
    </w:p>
    <w:p w:rsidR="00E866F4" w:rsidRPr="00E156B7" w:rsidRDefault="00E866F4" w:rsidP="00925A1D">
      <w:pPr>
        <w:autoSpaceDE w:val="0"/>
        <w:autoSpaceDN w:val="0"/>
        <w:adjustRightInd w:val="0"/>
        <w:jc w:val="both"/>
        <w:rPr>
          <w:rFonts w:ascii="Book Antiqua" w:hAnsi="Book Antiqua" w:cs="Arial"/>
          <w:bCs/>
          <w:sz w:val="32"/>
          <w:szCs w:val="32"/>
        </w:rPr>
      </w:pPr>
    </w:p>
    <w:p w:rsidR="00925A1D" w:rsidRDefault="00925A1D" w:rsidP="00925A1D">
      <w:pPr>
        <w:pStyle w:val="BodyText"/>
        <w:rPr>
          <w:rFonts w:ascii="Book Antiqua" w:hAnsi="Book Antiqua" w:cs="Arial"/>
          <w:b/>
          <w:bCs/>
          <w:sz w:val="32"/>
          <w:szCs w:val="32"/>
        </w:rPr>
      </w:pPr>
      <w:r w:rsidRPr="00E156B7">
        <w:rPr>
          <w:rFonts w:ascii="Book Antiqua" w:hAnsi="Book Antiqua" w:cs="Arial"/>
          <w:b/>
          <w:bCs/>
          <w:sz w:val="32"/>
          <w:szCs w:val="32"/>
        </w:rPr>
        <w:t>Ladies and Gentlemen,</w:t>
      </w:r>
    </w:p>
    <w:p w:rsidR="00925A1D" w:rsidRPr="00E156B7" w:rsidRDefault="00925A1D" w:rsidP="00925A1D">
      <w:pPr>
        <w:pStyle w:val="BodyText"/>
        <w:rPr>
          <w:rFonts w:ascii="Book Antiqua" w:hAnsi="Book Antiqua" w:cs="Arial"/>
          <w:b/>
          <w:bCs/>
          <w:sz w:val="32"/>
          <w:szCs w:val="32"/>
        </w:rPr>
      </w:pPr>
    </w:p>
    <w:p w:rsidR="00925A1D" w:rsidRDefault="00925A1D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I feel incredibly honoured to be availed this opportunity to officiate this important regional </w:t>
      </w:r>
      <w:r w:rsidR="00943B40">
        <w:rPr>
          <w:rFonts w:ascii="Book Antiqua" w:hAnsi="Book Antiqua"/>
          <w:sz w:val="28"/>
          <w:szCs w:val="28"/>
        </w:rPr>
        <w:t xml:space="preserve">elementary </w:t>
      </w:r>
      <w:r w:rsidR="009B4F0E">
        <w:rPr>
          <w:rFonts w:ascii="Book Antiqua" w:hAnsi="Book Antiqua"/>
          <w:sz w:val="28"/>
          <w:szCs w:val="28"/>
        </w:rPr>
        <w:t>training workshop</w:t>
      </w:r>
      <w:r w:rsidR="000F3CAE">
        <w:rPr>
          <w:rFonts w:ascii="Book Antiqua" w:hAnsi="Book Antiqua"/>
          <w:sz w:val="28"/>
          <w:szCs w:val="28"/>
        </w:rPr>
        <w:t xml:space="preserve"> that has been agreed</w:t>
      </w:r>
      <w:r>
        <w:rPr>
          <w:rFonts w:ascii="Book Antiqua" w:hAnsi="Book Antiqua"/>
          <w:sz w:val="28"/>
          <w:szCs w:val="28"/>
        </w:rPr>
        <w:t xml:space="preserve"> to be held right here in Tanzania at this </w:t>
      </w:r>
      <w:r w:rsidR="00E866F4">
        <w:rPr>
          <w:rFonts w:ascii="Book Antiqua" w:hAnsi="Book Antiqua"/>
          <w:sz w:val="28"/>
          <w:szCs w:val="28"/>
        </w:rPr>
        <w:t xml:space="preserve">hotel </w:t>
      </w:r>
      <w:r>
        <w:rPr>
          <w:rFonts w:ascii="Book Antiqua" w:hAnsi="Book Antiqua"/>
          <w:sz w:val="28"/>
          <w:szCs w:val="28"/>
        </w:rPr>
        <w:t xml:space="preserve">premises.  </w:t>
      </w:r>
    </w:p>
    <w:p w:rsidR="00925A1D" w:rsidRDefault="00925A1D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925A1D" w:rsidRDefault="00925A1D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On behalf of the Ministry of Health, Community Development, Gender, Elderly and Children, I would like to welcome you to Tanzania and </w:t>
      </w:r>
      <w:r w:rsidR="000F3CAE">
        <w:rPr>
          <w:rFonts w:ascii="Book Antiqua" w:hAnsi="Book Antiqua"/>
          <w:sz w:val="28"/>
          <w:szCs w:val="28"/>
        </w:rPr>
        <w:t xml:space="preserve">for those who are visiting for the first time this part of Africa, </w:t>
      </w:r>
      <w:r w:rsidR="000F3CAE" w:rsidRPr="000F3CAE">
        <w:rPr>
          <w:rFonts w:ascii="Book Antiqua" w:hAnsi="Book Antiqua"/>
          <w:sz w:val="28"/>
          <w:szCs w:val="28"/>
        </w:rPr>
        <w:t>w</w:t>
      </w:r>
      <w:r w:rsidRPr="000F3CAE">
        <w:rPr>
          <w:rFonts w:ascii="Book Antiqua" w:hAnsi="Book Antiqua"/>
          <w:sz w:val="28"/>
          <w:szCs w:val="28"/>
        </w:rPr>
        <w:t>e say</w:t>
      </w:r>
      <w:r w:rsidRPr="005117ED">
        <w:rPr>
          <w:rFonts w:ascii="Book Antiqua" w:hAnsi="Book Antiqua"/>
          <w:b/>
          <w:sz w:val="28"/>
          <w:szCs w:val="28"/>
        </w:rPr>
        <w:t xml:space="preserve"> karibuni sana</w:t>
      </w:r>
      <w:r>
        <w:rPr>
          <w:rFonts w:ascii="Book Antiqua" w:hAnsi="Book Antiqua"/>
          <w:sz w:val="28"/>
          <w:szCs w:val="28"/>
        </w:rPr>
        <w:t xml:space="preserve"> in our local language (meaning you are warmly welcome). </w:t>
      </w:r>
    </w:p>
    <w:p w:rsidR="00925A1D" w:rsidRDefault="00925A1D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925A1D" w:rsidRDefault="00925A1D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Let me also us</w:t>
      </w:r>
      <w:r w:rsidR="00FD420E">
        <w:rPr>
          <w:rFonts w:ascii="Book Antiqua" w:hAnsi="Book Antiqua"/>
          <w:sz w:val="28"/>
          <w:szCs w:val="28"/>
        </w:rPr>
        <w:t>e the</w:t>
      </w:r>
      <w:r>
        <w:rPr>
          <w:rFonts w:ascii="Book Antiqua" w:hAnsi="Book Antiqua"/>
          <w:sz w:val="28"/>
          <w:szCs w:val="28"/>
        </w:rPr>
        <w:t xml:space="preserve"> occasion to thank all those who took part in the build-up to this </w:t>
      </w:r>
      <w:r w:rsidR="00E866F4">
        <w:rPr>
          <w:rFonts w:ascii="Book Antiqua" w:hAnsi="Book Antiqua"/>
          <w:sz w:val="28"/>
          <w:szCs w:val="28"/>
        </w:rPr>
        <w:t xml:space="preserve">scheduled </w:t>
      </w:r>
      <w:r>
        <w:rPr>
          <w:rFonts w:ascii="Book Antiqua" w:hAnsi="Book Antiqua"/>
          <w:sz w:val="28"/>
          <w:szCs w:val="28"/>
        </w:rPr>
        <w:t>training. I k</w:t>
      </w:r>
      <w:r w:rsidR="000F3CAE">
        <w:rPr>
          <w:rFonts w:ascii="Book Antiqua" w:hAnsi="Book Antiqua"/>
          <w:sz w:val="28"/>
          <w:szCs w:val="28"/>
        </w:rPr>
        <w:t>now it is hectic, time-consuming</w:t>
      </w:r>
      <w:r>
        <w:rPr>
          <w:rFonts w:ascii="Book Antiqua" w:hAnsi="Book Antiqua"/>
          <w:sz w:val="28"/>
          <w:szCs w:val="28"/>
        </w:rPr>
        <w:t xml:space="preserve"> and daunt</w:t>
      </w:r>
      <w:r w:rsidR="00E866F4">
        <w:rPr>
          <w:rFonts w:ascii="Book Antiqua" w:hAnsi="Book Antiqua"/>
          <w:sz w:val="28"/>
          <w:szCs w:val="28"/>
        </w:rPr>
        <w:t>ing experience to organize such</w:t>
      </w:r>
      <w:r>
        <w:rPr>
          <w:rFonts w:ascii="Book Antiqua" w:hAnsi="Book Antiqua"/>
          <w:sz w:val="28"/>
          <w:szCs w:val="28"/>
        </w:rPr>
        <w:t xml:space="preserve"> regional trainings particularly from the perspective of ensuring that par</w:t>
      </w:r>
      <w:r w:rsidR="009B4F0E">
        <w:rPr>
          <w:rFonts w:ascii="Book Antiqua" w:hAnsi="Book Antiqua"/>
          <w:sz w:val="28"/>
          <w:szCs w:val="28"/>
        </w:rPr>
        <w:t>ticipants from other countries</w:t>
      </w:r>
      <w:r>
        <w:rPr>
          <w:rFonts w:ascii="Book Antiqua" w:hAnsi="Book Antiqua"/>
          <w:sz w:val="28"/>
          <w:szCs w:val="28"/>
        </w:rPr>
        <w:t xml:space="preserve"> arrive safely and assemble for the intended purpose. You are indeed acknowledged and appreciated for your efforts and well planned coordination. </w:t>
      </w:r>
    </w:p>
    <w:p w:rsidR="00925A1D" w:rsidRDefault="00925A1D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925A1D" w:rsidRDefault="00925A1D" w:rsidP="00925A1D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Ladies and Gentlemen</w:t>
      </w:r>
    </w:p>
    <w:p w:rsidR="00925A1D" w:rsidRDefault="00925A1D" w:rsidP="00925A1D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FD420E" w:rsidRDefault="00925A1D" w:rsidP="00FD420E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You will all agree with me that Governments all over Africa even around the globe </w:t>
      </w:r>
      <w:r w:rsidRPr="00FD420E">
        <w:rPr>
          <w:rFonts w:ascii="Book Antiqua" w:hAnsi="Book Antiqua"/>
          <w:sz w:val="28"/>
          <w:szCs w:val="28"/>
        </w:rPr>
        <w:t xml:space="preserve">strives to put measures that will protect public health by all means. </w:t>
      </w:r>
      <w:r w:rsidR="00FD420E">
        <w:rPr>
          <w:rFonts w:ascii="Book Antiqua" w:hAnsi="Book Antiqua"/>
          <w:sz w:val="28"/>
          <w:szCs w:val="28"/>
        </w:rPr>
        <w:t>T</w:t>
      </w:r>
      <w:r w:rsidR="00FD420E" w:rsidRPr="00FD420E">
        <w:rPr>
          <w:rFonts w:ascii="Book Antiqua" w:hAnsi="Book Antiqua"/>
          <w:sz w:val="28"/>
          <w:szCs w:val="28"/>
        </w:rPr>
        <w:t xml:space="preserve">he Sustainable Development Goals 2030, </w:t>
      </w:r>
      <w:r w:rsidR="005A7385">
        <w:rPr>
          <w:rFonts w:ascii="Book Antiqua" w:hAnsi="Book Antiqua"/>
          <w:sz w:val="28"/>
          <w:szCs w:val="28"/>
        </w:rPr>
        <w:t>has set up goals that intends to a</w:t>
      </w:r>
      <w:r w:rsidR="00FD420E" w:rsidRPr="00FD420E">
        <w:rPr>
          <w:rFonts w:ascii="Book Antiqua" w:hAnsi="Book Antiqua"/>
          <w:sz w:val="28"/>
          <w:szCs w:val="28"/>
        </w:rPr>
        <w:t>chi</w:t>
      </w:r>
      <w:r w:rsidR="005A7385">
        <w:rPr>
          <w:rFonts w:ascii="Book Antiqua" w:hAnsi="Book Antiqua"/>
          <w:sz w:val="28"/>
          <w:szCs w:val="28"/>
        </w:rPr>
        <w:t xml:space="preserve">eve universal health coverage and </w:t>
      </w:r>
      <w:r w:rsidR="00FD420E" w:rsidRPr="00FD420E">
        <w:rPr>
          <w:rFonts w:ascii="Book Antiqua" w:hAnsi="Book Antiqua"/>
          <w:sz w:val="28"/>
          <w:szCs w:val="28"/>
        </w:rPr>
        <w:t>access to safe, effective, quality and affordable essential medicines and vaccines for all.</w:t>
      </w:r>
    </w:p>
    <w:p w:rsidR="005A7385" w:rsidRDefault="005A7385" w:rsidP="00FD420E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5A7385" w:rsidRPr="00FD420E" w:rsidRDefault="005A7385" w:rsidP="00FD420E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It is from this standpoint that the Government of the United Republic of Tanzania through the Ministry I’m </w:t>
      </w:r>
      <w:r w:rsidR="009B4F0E">
        <w:rPr>
          <w:rFonts w:ascii="Book Antiqua" w:hAnsi="Book Antiqua"/>
          <w:sz w:val="28"/>
          <w:szCs w:val="28"/>
        </w:rPr>
        <w:t>heading,</w:t>
      </w:r>
      <w:r>
        <w:rPr>
          <w:rFonts w:ascii="Book Antiqua" w:hAnsi="Book Antiqua"/>
          <w:sz w:val="28"/>
          <w:szCs w:val="28"/>
        </w:rPr>
        <w:t xml:space="preserve"> has developed a Health Policy that aims at amongst others, to ensure that these goals are attained. </w:t>
      </w:r>
    </w:p>
    <w:p w:rsidR="00925A1D" w:rsidRPr="00FD420E" w:rsidRDefault="00925A1D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5A7385" w:rsidRDefault="005A7385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To be in tandem with this, t</w:t>
      </w:r>
      <w:r w:rsidR="00925A1D" w:rsidRPr="00FD420E">
        <w:rPr>
          <w:rFonts w:ascii="Book Antiqua" w:hAnsi="Book Antiqua"/>
          <w:sz w:val="28"/>
          <w:szCs w:val="28"/>
        </w:rPr>
        <w:t xml:space="preserve">he Tanzanian government had established the Tanzania Food and Drugs Authority (TFDA) </w:t>
      </w:r>
      <w:r>
        <w:rPr>
          <w:rFonts w:ascii="Book Antiqua" w:hAnsi="Book Antiqua"/>
          <w:sz w:val="28"/>
          <w:szCs w:val="28"/>
        </w:rPr>
        <w:t>which operated since 2003 and recently it has been switched to Tanzania</w:t>
      </w:r>
      <w:r w:rsidR="009B4F0E">
        <w:rPr>
          <w:rFonts w:ascii="Book Antiqua" w:hAnsi="Book Antiqua"/>
          <w:sz w:val="28"/>
          <w:szCs w:val="28"/>
        </w:rPr>
        <w:t xml:space="preserve"> Medicines and Medical D</w:t>
      </w:r>
      <w:r>
        <w:rPr>
          <w:rFonts w:ascii="Book Antiqua" w:hAnsi="Book Antiqua"/>
          <w:sz w:val="28"/>
          <w:szCs w:val="28"/>
        </w:rPr>
        <w:t xml:space="preserve">evices Authority or in short TMDA </w:t>
      </w:r>
      <w:r w:rsidR="00925A1D" w:rsidRPr="00FD420E">
        <w:rPr>
          <w:rFonts w:ascii="Book Antiqua" w:hAnsi="Book Antiqua"/>
          <w:sz w:val="28"/>
          <w:szCs w:val="28"/>
        </w:rPr>
        <w:t xml:space="preserve">to regulate the quality, safety and efficacy of </w:t>
      </w:r>
      <w:r>
        <w:rPr>
          <w:rFonts w:ascii="Book Antiqua" w:hAnsi="Book Antiqua"/>
          <w:sz w:val="28"/>
          <w:szCs w:val="28"/>
        </w:rPr>
        <w:t xml:space="preserve">medicines, </w:t>
      </w:r>
      <w:r w:rsidR="00925A1D" w:rsidRPr="00FD420E">
        <w:rPr>
          <w:rFonts w:ascii="Book Antiqua" w:hAnsi="Book Antiqua"/>
          <w:sz w:val="28"/>
          <w:szCs w:val="28"/>
        </w:rPr>
        <w:t xml:space="preserve">medical devices and diagnostics. </w:t>
      </w:r>
      <w:r>
        <w:rPr>
          <w:rFonts w:ascii="Book Antiqua" w:hAnsi="Book Antiqua"/>
          <w:sz w:val="28"/>
          <w:szCs w:val="28"/>
        </w:rPr>
        <w:t xml:space="preserve">The regulatory functions related to food and cosmetic products have </w:t>
      </w:r>
      <w:r w:rsidR="009B4F0E">
        <w:rPr>
          <w:rFonts w:ascii="Book Antiqua" w:hAnsi="Book Antiqua"/>
          <w:sz w:val="28"/>
          <w:szCs w:val="28"/>
        </w:rPr>
        <w:t xml:space="preserve">now </w:t>
      </w:r>
      <w:r>
        <w:rPr>
          <w:rFonts w:ascii="Book Antiqua" w:hAnsi="Book Antiqua"/>
          <w:sz w:val="28"/>
          <w:szCs w:val="28"/>
        </w:rPr>
        <w:t>been shifted to Tanzania Bureau of Standards</w:t>
      </w:r>
      <w:r w:rsidR="009B4F0E">
        <w:rPr>
          <w:rFonts w:ascii="Book Antiqua" w:hAnsi="Book Antiqua"/>
          <w:sz w:val="28"/>
          <w:szCs w:val="28"/>
        </w:rPr>
        <w:t xml:space="preserve"> (TBS)</w:t>
      </w:r>
      <w:r>
        <w:rPr>
          <w:rFonts w:ascii="Book Antiqua" w:hAnsi="Book Antiqua"/>
          <w:sz w:val="28"/>
          <w:szCs w:val="28"/>
        </w:rPr>
        <w:t xml:space="preserve">. </w:t>
      </w:r>
    </w:p>
    <w:p w:rsidR="005A7385" w:rsidRDefault="005A7385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9B4F0E" w:rsidRDefault="005A7385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The TM</w:t>
      </w:r>
      <w:r w:rsidR="00153ABA">
        <w:rPr>
          <w:rFonts w:ascii="Book Antiqua" w:hAnsi="Book Antiqua"/>
          <w:sz w:val="28"/>
          <w:szCs w:val="28"/>
        </w:rPr>
        <w:t xml:space="preserve">DA just like the way it was </w:t>
      </w:r>
      <w:r>
        <w:rPr>
          <w:rFonts w:ascii="Book Antiqua" w:hAnsi="Book Antiqua"/>
          <w:sz w:val="28"/>
          <w:szCs w:val="28"/>
        </w:rPr>
        <w:t>TFDA</w:t>
      </w:r>
      <w:r w:rsidR="000F3CAE">
        <w:rPr>
          <w:rFonts w:ascii="Book Antiqua" w:hAnsi="Book Antiqua"/>
          <w:sz w:val="28"/>
          <w:szCs w:val="28"/>
        </w:rPr>
        <w:t xml:space="preserve"> was operating,</w:t>
      </w:r>
      <w:r w:rsidR="00925A1D" w:rsidRPr="00FD420E">
        <w:rPr>
          <w:rFonts w:ascii="Book Antiqua" w:hAnsi="Book Antiqua"/>
          <w:sz w:val="28"/>
          <w:szCs w:val="28"/>
        </w:rPr>
        <w:t xml:space="preserve"> has been working hard to set-up</w:t>
      </w:r>
      <w:r w:rsidR="00153ABA">
        <w:rPr>
          <w:rFonts w:ascii="Book Antiqua" w:hAnsi="Book Antiqua"/>
          <w:sz w:val="28"/>
          <w:szCs w:val="28"/>
        </w:rPr>
        <w:t xml:space="preserve"> systems for regulation of medical </w:t>
      </w:r>
      <w:r w:rsidR="00925A1D" w:rsidRPr="00FD420E">
        <w:rPr>
          <w:rFonts w:ascii="Book Antiqua" w:hAnsi="Book Antiqua"/>
          <w:sz w:val="28"/>
          <w:szCs w:val="28"/>
        </w:rPr>
        <w:t>products and I truly commend them for what</w:t>
      </w:r>
      <w:r w:rsidR="00925A1D">
        <w:rPr>
          <w:rFonts w:ascii="Book Antiqua" w:hAnsi="Book Antiqua"/>
          <w:sz w:val="28"/>
          <w:szCs w:val="28"/>
        </w:rPr>
        <w:t xml:space="preserve"> they are doing. </w:t>
      </w:r>
      <w:r w:rsidR="00153ABA">
        <w:rPr>
          <w:rFonts w:ascii="Book Antiqua" w:hAnsi="Book Antiqua"/>
          <w:sz w:val="28"/>
          <w:szCs w:val="28"/>
        </w:rPr>
        <w:t xml:space="preserve">Through TMDA, we can now evaluate products to ascertain their </w:t>
      </w:r>
      <w:r w:rsidR="00925A1D">
        <w:rPr>
          <w:rFonts w:ascii="Book Antiqua" w:hAnsi="Book Antiqua"/>
          <w:sz w:val="28"/>
          <w:szCs w:val="28"/>
        </w:rPr>
        <w:t>quality</w:t>
      </w:r>
      <w:r w:rsidR="00153ABA">
        <w:rPr>
          <w:rFonts w:ascii="Book Antiqua" w:hAnsi="Book Antiqua"/>
          <w:sz w:val="28"/>
          <w:szCs w:val="28"/>
        </w:rPr>
        <w:t xml:space="preserve">, safety and efficacy, license premises, conduct Good Manufacturing Practices </w:t>
      </w:r>
      <w:r w:rsidR="009B4F0E">
        <w:rPr>
          <w:rFonts w:ascii="Book Antiqua" w:hAnsi="Book Antiqua"/>
          <w:sz w:val="28"/>
          <w:szCs w:val="28"/>
        </w:rPr>
        <w:t xml:space="preserve">(GMP) </w:t>
      </w:r>
      <w:r w:rsidR="00153ABA">
        <w:rPr>
          <w:rFonts w:ascii="Book Antiqua" w:hAnsi="Book Antiqua"/>
          <w:sz w:val="28"/>
          <w:szCs w:val="28"/>
        </w:rPr>
        <w:t xml:space="preserve">inspection and do all other regulatory functions as recommended by the World Health Organization. </w:t>
      </w:r>
    </w:p>
    <w:p w:rsidR="009B4F0E" w:rsidRDefault="009B4F0E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153ABA" w:rsidRPr="00B5128B" w:rsidRDefault="00153ABA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It is due to their efforts and </w:t>
      </w:r>
      <w:r w:rsidR="009B4F0E">
        <w:rPr>
          <w:rFonts w:ascii="Book Antiqua" w:hAnsi="Book Antiqua"/>
          <w:sz w:val="28"/>
          <w:szCs w:val="28"/>
        </w:rPr>
        <w:t xml:space="preserve">sustained </w:t>
      </w:r>
      <w:r>
        <w:rPr>
          <w:rFonts w:ascii="Book Antiqua" w:hAnsi="Book Antiqua"/>
          <w:sz w:val="28"/>
          <w:szCs w:val="28"/>
        </w:rPr>
        <w:t>commitment</w:t>
      </w:r>
      <w:r w:rsidR="009B4F0E">
        <w:rPr>
          <w:rFonts w:ascii="Book Antiqua" w:hAnsi="Book Antiqua"/>
          <w:sz w:val="28"/>
          <w:szCs w:val="28"/>
        </w:rPr>
        <w:t xml:space="preserve"> that</w:t>
      </w:r>
      <w:r>
        <w:rPr>
          <w:rFonts w:ascii="Book Antiqua" w:hAnsi="Book Antiqua"/>
          <w:sz w:val="28"/>
          <w:szCs w:val="28"/>
        </w:rPr>
        <w:t xml:space="preserve"> they have recently attained Maturity Level 3 status through the WHO benchmarking process which you are all aware and </w:t>
      </w:r>
      <w:r w:rsidRPr="00B5128B">
        <w:rPr>
          <w:rFonts w:ascii="Book Antiqua" w:hAnsi="Book Antiqua"/>
          <w:sz w:val="28"/>
          <w:szCs w:val="28"/>
        </w:rPr>
        <w:t xml:space="preserve">believe that you are also working hard towards the same milestone. </w:t>
      </w:r>
    </w:p>
    <w:p w:rsidR="00925A1D" w:rsidRPr="00B5128B" w:rsidRDefault="00925A1D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925A1D" w:rsidRPr="00B5128B" w:rsidRDefault="00925A1D" w:rsidP="00925A1D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B5128B">
        <w:rPr>
          <w:rFonts w:ascii="Book Antiqua" w:hAnsi="Book Antiqua"/>
          <w:b/>
          <w:sz w:val="28"/>
          <w:szCs w:val="28"/>
        </w:rPr>
        <w:t>Ladies and Gentlemen</w:t>
      </w:r>
    </w:p>
    <w:p w:rsidR="00925A1D" w:rsidRPr="00B5128B" w:rsidRDefault="00925A1D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8A0279" w:rsidRPr="00B5128B" w:rsidRDefault="008A0279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B5128B">
        <w:rPr>
          <w:rFonts w:ascii="Book Antiqua" w:hAnsi="Book Antiqua"/>
          <w:sz w:val="28"/>
          <w:szCs w:val="28"/>
        </w:rPr>
        <w:lastRenderedPageBreak/>
        <w:t xml:space="preserve">I know most of you here have also established regulatory agencies that unequivocally functions to protect public health. I also believe because of the complexities and technicalities involved in conducting GMP </w:t>
      </w:r>
      <w:r w:rsidR="009B4F0E">
        <w:rPr>
          <w:rFonts w:ascii="Book Antiqua" w:hAnsi="Book Antiqua"/>
          <w:sz w:val="28"/>
          <w:szCs w:val="28"/>
        </w:rPr>
        <w:t>inspection</w:t>
      </w:r>
      <w:r w:rsidRPr="00B5128B">
        <w:rPr>
          <w:rFonts w:ascii="Book Antiqua" w:hAnsi="Book Antiqua"/>
          <w:sz w:val="28"/>
          <w:szCs w:val="28"/>
        </w:rPr>
        <w:t xml:space="preserve"> of pharmaceutical manufactures and as alluded to by the Acting Director General of TMDA, that’s why you have decided to organize</w:t>
      </w:r>
      <w:r w:rsidR="009B4F0E">
        <w:rPr>
          <w:rFonts w:ascii="Book Antiqua" w:hAnsi="Book Antiqua"/>
          <w:sz w:val="28"/>
          <w:szCs w:val="28"/>
        </w:rPr>
        <w:t xml:space="preserve"> this</w:t>
      </w:r>
      <w:r w:rsidRPr="00B5128B">
        <w:rPr>
          <w:rFonts w:ascii="Book Antiqua" w:hAnsi="Book Antiqua"/>
          <w:sz w:val="28"/>
          <w:szCs w:val="28"/>
        </w:rPr>
        <w:t xml:space="preserve"> training programme. </w:t>
      </w:r>
    </w:p>
    <w:p w:rsidR="00925A1D" w:rsidRPr="00B5128B" w:rsidRDefault="00925A1D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B5128B" w:rsidRDefault="00B5128B" w:rsidP="00B5128B">
      <w:pPr>
        <w:spacing w:line="48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 have also noted that thi</w:t>
      </w:r>
      <w:r w:rsidRPr="00B5128B">
        <w:rPr>
          <w:rFonts w:ascii="Book Antiqua" w:hAnsi="Book Antiqua"/>
          <w:sz w:val="28"/>
          <w:szCs w:val="28"/>
        </w:rPr>
        <w:t xml:space="preserve">s training is part of the efforts of SADC member countries towards </w:t>
      </w:r>
      <w:r>
        <w:rPr>
          <w:rFonts w:ascii="Book Antiqua" w:hAnsi="Book Antiqua"/>
          <w:sz w:val="28"/>
          <w:szCs w:val="28"/>
        </w:rPr>
        <w:t>i</w:t>
      </w:r>
      <w:r w:rsidRPr="00B5128B">
        <w:rPr>
          <w:rFonts w:ascii="Book Antiqua" w:hAnsi="Book Antiqua"/>
          <w:sz w:val="28"/>
          <w:szCs w:val="28"/>
        </w:rPr>
        <w:t>mpart</w:t>
      </w:r>
      <w:r>
        <w:rPr>
          <w:rFonts w:ascii="Book Antiqua" w:hAnsi="Book Antiqua"/>
          <w:sz w:val="28"/>
          <w:szCs w:val="28"/>
        </w:rPr>
        <w:t>ing</w:t>
      </w:r>
      <w:r w:rsidRPr="00B5128B">
        <w:rPr>
          <w:rFonts w:ascii="Book Antiqua" w:hAnsi="Book Antiqua"/>
          <w:sz w:val="28"/>
          <w:szCs w:val="28"/>
        </w:rPr>
        <w:t xml:space="preserve"> knowledge and </w:t>
      </w:r>
      <w:r>
        <w:rPr>
          <w:rFonts w:ascii="Book Antiqua" w:hAnsi="Book Antiqua"/>
          <w:sz w:val="28"/>
          <w:szCs w:val="28"/>
        </w:rPr>
        <w:t xml:space="preserve">skills </w:t>
      </w:r>
      <w:r w:rsidRPr="00B5128B">
        <w:rPr>
          <w:rFonts w:ascii="Book Antiqua" w:hAnsi="Book Antiqua"/>
          <w:sz w:val="28"/>
          <w:szCs w:val="28"/>
        </w:rPr>
        <w:t xml:space="preserve">to </w:t>
      </w:r>
      <w:r w:rsidR="00943B40">
        <w:rPr>
          <w:rFonts w:ascii="Book Antiqua" w:hAnsi="Book Antiqua"/>
          <w:sz w:val="28"/>
          <w:szCs w:val="28"/>
        </w:rPr>
        <w:t>new I</w:t>
      </w:r>
      <w:r w:rsidRPr="00B5128B">
        <w:rPr>
          <w:rFonts w:ascii="Book Antiqua" w:hAnsi="Book Antiqua"/>
          <w:sz w:val="28"/>
          <w:szCs w:val="28"/>
        </w:rPr>
        <w:t xml:space="preserve">nspectors </w:t>
      </w:r>
      <w:r>
        <w:rPr>
          <w:rFonts w:ascii="Book Antiqua" w:hAnsi="Book Antiqua"/>
          <w:sz w:val="28"/>
          <w:szCs w:val="28"/>
        </w:rPr>
        <w:t xml:space="preserve">in the region </w:t>
      </w:r>
      <w:r w:rsidRPr="00B5128B">
        <w:rPr>
          <w:rFonts w:ascii="Book Antiqua" w:hAnsi="Book Antiqua"/>
          <w:sz w:val="28"/>
          <w:szCs w:val="28"/>
        </w:rPr>
        <w:t>to effectively conduct GMP inspections</w:t>
      </w:r>
      <w:r>
        <w:rPr>
          <w:rFonts w:ascii="Book Antiqua" w:hAnsi="Book Antiqua"/>
          <w:sz w:val="28"/>
          <w:szCs w:val="28"/>
        </w:rPr>
        <w:t xml:space="preserve">. This in-turn will allow products of good quality to be manufactured and marketed in our countries. </w:t>
      </w:r>
    </w:p>
    <w:p w:rsidR="00B5128B" w:rsidRDefault="00B5128B" w:rsidP="00925A1D">
      <w:pPr>
        <w:pStyle w:val="Default"/>
        <w:spacing w:line="360" w:lineRule="auto"/>
        <w:jc w:val="both"/>
        <w:rPr>
          <w:rFonts w:ascii="Book Antiqua" w:eastAsia="Times New Roman" w:hAnsi="Book Antiqua" w:cs="Times New Roman"/>
          <w:color w:val="auto"/>
          <w:sz w:val="28"/>
          <w:szCs w:val="28"/>
        </w:rPr>
      </w:pPr>
    </w:p>
    <w:p w:rsidR="005F55B9" w:rsidRDefault="00B5128B" w:rsidP="005F55B9">
      <w:pPr>
        <w:pStyle w:val="Default"/>
        <w:spacing w:line="360" w:lineRule="auto"/>
        <w:jc w:val="both"/>
        <w:rPr>
          <w:rFonts w:ascii="Book Antiqua" w:eastAsia="Times New Roman" w:hAnsi="Book Antiqua" w:cs="Times New Roman"/>
          <w:color w:val="auto"/>
          <w:sz w:val="28"/>
          <w:szCs w:val="28"/>
        </w:rPr>
      </w:pPr>
      <w:r>
        <w:rPr>
          <w:rFonts w:ascii="Book Antiqua" w:eastAsia="Times New Roman" w:hAnsi="Book Antiqua" w:cs="Times New Roman"/>
          <w:color w:val="auto"/>
          <w:sz w:val="28"/>
          <w:szCs w:val="28"/>
        </w:rPr>
        <w:t xml:space="preserve">Nonetheless, despite the outcomes of this training, I still urge you to expedite approval processes of medicines in your countries to make them </w:t>
      </w:r>
      <w:r w:rsidRPr="005F55B9">
        <w:rPr>
          <w:rFonts w:ascii="Book Antiqua" w:eastAsia="Times New Roman" w:hAnsi="Book Antiqua" w:cs="Times New Roman"/>
          <w:color w:val="auto"/>
          <w:sz w:val="28"/>
          <w:szCs w:val="28"/>
        </w:rPr>
        <w:t xml:space="preserve">freely available. Should you prolong the review timelines, the same will result into delays in access to these </w:t>
      </w:r>
      <w:r w:rsidR="005F55B9">
        <w:rPr>
          <w:rFonts w:ascii="Book Antiqua" w:eastAsia="Times New Roman" w:hAnsi="Book Antiqua" w:cs="Times New Roman"/>
          <w:color w:val="auto"/>
          <w:sz w:val="28"/>
          <w:szCs w:val="28"/>
        </w:rPr>
        <w:t>essential</w:t>
      </w:r>
      <w:r w:rsidRPr="005F55B9">
        <w:rPr>
          <w:rFonts w:ascii="Book Antiqua" w:eastAsia="Times New Roman" w:hAnsi="Book Antiqua" w:cs="Times New Roman"/>
          <w:color w:val="auto"/>
          <w:sz w:val="28"/>
          <w:szCs w:val="28"/>
        </w:rPr>
        <w:t xml:space="preserve"> </w:t>
      </w:r>
      <w:r w:rsidR="005F55B9">
        <w:rPr>
          <w:rFonts w:ascii="Book Antiqua" w:eastAsia="Times New Roman" w:hAnsi="Book Antiqua" w:cs="Times New Roman"/>
          <w:color w:val="auto"/>
          <w:sz w:val="28"/>
          <w:szCs w:val="28"/>
        </w:rPr>
        <w:t xml:space="preserve">medical </w:t>
      </w:r>
      <w:r w:rsidRPr="005F55B9">
        <w:rPr>
          <w:rFonts w:ascii="Book Antiqua" w:eastAsia="Times New Roman" w:hAnsi="Book Antiqua" w:cs="Times New Roman"/>
          <w:color w:val="auto"/>
          <w:sz w:val="28"/>
          <w:szCs w:val="28"/>
        </w:rPr>
        <w:t xml:space="preserve">products that also save lives. </w:t>
      </w:r>
    </w:p>
    <w:p w:rsidR="005F55B9" w:rsidRDefault="005F55B9" w:rsidP="005F55B9">
      <w:pPr>
        <w:pStyle w:val="Default"/>
        <w:spacing w:line="360" w:lineRule="auto"/>
        <w:jc w:val="both"/>
        <w:rPr>
          <w:rFonts w:ascii="Book Antiqua" w:eastAsia="Times New Roman" w:hAnsi="Book Antiqua" w:cs="Times New Roman"/>
          <w:color w:val="auto"/>
          <w:sz w:val="28"/>
          <w:szCs w:val="28"/>
        </w:rPr>
      </w:pPr>
    </w:p>
    <w:p w:rsidR="005F55B9" w:rsidRPr="005F55B9" w:rsidRDefault="005F55B9" w:rsidP="005F55B9">
      <w:pPr>
        <w:pStyle w:val="Default"/>
        <w:spacing w:line="360" w:lineRule="auto"/>
        <w:jc w:val="both"/>
        <w:rPr>
          <w:rFonts w:ascii="Book Antiqua" w:eastAsia="Times New Roman" w:hAnsi="Book Antiqua" w:cs="Times New Roman"/>
          <w:color w:val="auto"/>
          <w:sz w:val="28"/>
          <w:szCs w:val="28"/>
        </w:rPr>
      </w:pPr>
      <w:r>
        <w:rPr>
          <w:rFonts w:ascii="Book Antiqua" w:eastAsia="Times New Roman" w:hAnsi="Book Antiqua" w:cs="Times New Roman"/>
          <w:color w:val="auto"/>
          <w:sz w:val="28"/>
          <w:szCs w:val="28"/>
        </w:rPr>
        <w:t xml:space="preserve">By making them accessible, even the </w:t>
      </w:r>
      <w:r>
        <w:rPr>
          <w:rFonts w:ascii="Book Antiqua" w:hAnsi="Book Antiqua"/>
          <w:sz w:val="28"/>
          <w:szCs w:val="28"/>
        </w:rPr>
        <w:t xml:space="preserve">Medical Stores Department </w:t>
      </w:r>
      <w:r w:rsidRPr="005F55B9">
        <w:rPr>
          <w:rFonts w:ascii="Book Antiqua" w:hAnsi="Book Antiqua"/>
          <w:sz w:val="28"/>
          <w:szCs w:val="28"/>
        </w:rPr>
        <w:t xml:space="preserve">of Tanzania </w:t>
      </w:r>
      <w:r>
        <w:rPr>
          <w:rFonts w:ascii="Book Antiqua" w:hAnsi="Book Antiqua"/>
          <w:sz w:val="28"/>
          <w:szCs w:val="28"/>
        </w:rPr>
        <w:t xml:space="preserve">which has recently won the tender to supply medicines in the SADC region, through the </w:t>
      </w:r>
      <w:r w:rsidRPr="005F55B9">
        <w:rPr>
          <w:rFonts w:ascii="Book Antiqua" w:hAnsi="Book Antiqua"/>
          <w:sz w:val="28"/>
          <w:szCs w:val="28"/>
        </w:rPr>
        <w:t>pooled procurement</w:t>
      </w:r>
      <w:r>
        <w:rPr>
          <w:rFonts w:ascii="Book Antiqua" w:hAnsi="Book Antiqua"/>
          <w:sz w:val="28"/>
          <w:szCs w:val="28"/>
        </w:rPr>
        <w:t xml:space="preserve"> process,</w:t>
      </w:r>
      <w:r w:rsidRPr="005F55B9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will be able procure and supply registered products to all SADC countries.</w:t>
      </w:r>
    </w:p>
    <w:p w:rsidR="005F55B9" w:rsidRDefault="005F55B9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925A1D" w:rsidRDefault="00925A1D" w:rsidP="00925A1D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Ladies and Gentlemen</w:t>
      </w:r>
    </w:p>
    <w:p w:rsidR="00925A1D" w:rsidRDefault="00925A1D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925A1D" w:rsidRDefault="00925A1D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Let me finally reiterate on the significance of forging partnerships, collaborations and cooperatio</w:t>
      </w:r>
      <w:r w:rsidR="00B5128B">
        <w:rPr>
          <w:rFonts w:ascii="Book Antiqua" w:hAnsi="Book Antiqua"/>
          <w:sz w:val="28"/>
          <w:szCs w:val="28"/>
        </w:rPr>
        <w:t xml:space="preserve">n amongst you as regulators. </w:t>
      </w:r>
      <w:r>
        <w:rPr>
          <w:rFonts w:ascii="Book Antiqua" w:hAnsi="Book Antiqua"/>
          <w:sz w:val="28"/>
          <w:szCs w:val="28"/>
        </w:rPr>
        <w:t xml:space="preserve">I have noted that there </w:t>
      </w:r>
      <w:r w:rsidR="000F3CAE">
        <w:rPr>
          <w:rFonts w:ascii="Book Antiqua" w:hAnsi="Book Antiqua"/>
          <w:sz w:val="28"/>
          <w:szCs w:val="28"/>
        </w:rPr>
        <w:t>are around 30 I</w:t>
      </w:r>
      <w:r w:rsidR="00B5128B">
        <w:rPr>
          <w:rFonts w:ascii="Book Antiqua" w:hAnsi="Book Antiqua"/>
          <w:sz w:val="28"/>
          <w:szCs w:val="28"/>
        </w:rPr>
        <w:t xml:space="preserve">nspectors from </w:t>
      </w:r>
      <w:r w:rsidR="00625818">
        <w:rPr>
          <w:rFonts w:ascii="Book Antiqua" w:hAnsi="Book Antiqua"/>
          <w:sz w:val="28"/>
          <w:szCs w:val="28"/>
        </w:rPr>
        <w:t xml:space="preserve">14 SADC member states including my country </w:t>
      </w:r>
      <w:r>
        <w:rPr>
          <w:rFonts w:ascii="Book Antiqua" w:hAnsi="Book Antiqua"/>
          <w:sz w:val="28"/>
          <w:szCs w:val="28"/>
        </w:rPr>
        <w:t xml:space="preserve">who </w:t>
      </w:r>
      <w:r w:rsidR="00625818">
        <w:rPr>
          <w:rFonts w:ascii="Book Antiqua" w:hAnsi="Book Antiqua"/>
          <w:sz w:val="28"/>
          <w:szCs w:val="28"/>
        </w:rPr>
        <w:t>will take part in this training wo</w:t>
      </w:r>
      <w:r>
        <w:rPr>
          <w:rFonts w:ascii="Book Antiqua" w:hAnsi="Book Antiqua"/>
          <w:sz w:val="28"/>
          <w:szCs w:val="28"/>
        </w:rPr>
        <w:t xml:space="preserve">rkshop. </w:t>
      </w:r>
    </w:p>
    <w:p w:rsidR="00925A1D" w:rsidRDefault="00925A1D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925A1D" w:rsidRDefault="00925A1D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This is really </w:t>
      </w:r>
      <w:r w:rsidR="00625818">
        <w:rPr>
          <w:rFonts w:ascii="Book Antiqua" w:hAnsi="Book Antiqua"/>
          <w:sz w:val="28"/>
          <w:szCs w:val="28"/>
        </w:rPr>
        <w:t xml:space="preserve">fundamental </w:t>
      </w:r>
      <w:r>
        <w:rPr>
          <w:rFonts w:ascii="Book Antiqua" w:hAnsi="Book Antiqua"/>
          <w:sz w:val="28"/>
          <w:szCs w:val="28"/>
        </w:rPr>
        <w:t xml:space="preserve">and we should </w:t>
      </w:r>
      <w:r w:rsidR="009B4F0E">
        <w:rPr>
          <w:rFonts w:ascii="Book Antiqua" w:hAnsi="Book Antiqua"/>
          <w:sz w:val="28"/>
          <w:szCs w:val="28"/>
        </w:rPr>
        <w:t>uphold</w:t>
      </w:r>
      <w:r w:rsidR="00625818">
        <w:rPr>
          <w:rFonts w:ascii="Book Antiqua" w:hAnsi="Book Antiqua"/>
          <w:sz w:val="28"/>
          <w:szCs w:val="28"/>
        </w:rPr>
        <w:t xml:space="preserve"> the regional cooperation particularly on technical capacity building, information </w:t>
      </w:r>
      <w:r>
        <w:rPr>
          <w:rFonts w:ascii="Book Antiqua" w:hAnsi="Book Antiqua"/>
          <w:sz w:val="28"/>
          <w:szCs w:val="28"/>
        </w:rPr>
        <w:t>shari</w:t>
      </w:r>
      <w:r w:rsidR="00625818">
        <w:rPr>
          <w:rFonts w:ascii="Book Antiqua" w:hAnsi="Book Antiqua"/>
          <w:sz w:val="28"/>
          <w:szCs w:val="28"/>
        </w:rPr>
        <w:t xml:space="preserve">ng and taking speedy regulatory </w:t>
      </w:r>
      <w:r>
        <w:rPr>
          <w:rFonts w:ascii="Book Antiqua" w:hAnsi="Book Antiqua"/>
          <w:sz w:val="28"/>
          <w:szCs w:val="28"/>
        </w:rPr>
        <w:t>actions. S</w:t>
      </w:r>
      <w:r w:rsidR="00625818">
        <w:rPr>
          <w:rFonts w:ascii="Book Antiqua" w:hAnsi="Book Antiqua"/>
          <w:sz w:val="28"/>
          <w:szCs w:val="28"/>
        </w:rPr>
        <w:t>hould substandard or falsified medical</w:t>
      </w:r>
      <w:r>
        <w:rPr>
          <w:rFonts w:ascii="Book Antiqua" w:hAnsi="Book Antiqua"/>
          <w:sz w:val="28"/>
          <w:szCs w:val="28"/>
        </w:rPr>
        <w:t xml:space="preserve"> product</w:t>
      </w:r>
      <w:r w:rsidR="00625818">
        <w:rPr>
          <w:rFonts w:ascii="Book Antiqua" w:hAnsi="Book Antiqua"/>
          <w:sz w:val="28"/>
          <w:szCs w:val="28"/>
        </w:rPr>
        <w:t xml:space="preserve">s cross our borders, we should </w:t>
      </w:r>
      <w:r>
        <w:rPr>
          <w:rFonts w:ascii="Book Antiqua" w:hAnsi="Book Antiqua"/>
          <w:sz w:val="28"/>
          <w:szCs w:val="28"/>
        </w:rPr>
        <w:t>communicate for</w:t>
      </w:r>
      <w:r w:rsidR="00625818">
        <w:rPr>
          <w:rFonts w:ascii="Book Antiqua" w:hAnsi="Book Antiqua"/>
          <w:sz w:val="28"/>
          <w:szCs w:val="28"/>
        </w:rPr>
        <w:t xml:space="preserve"> action to be taken immediately. </w:t>
      </w:r>
      <w:r>
        <w:rPr>
          <w:rFonts w:ascii="Book Antiqua" w:hAnsi="Book Antiqua"/>
          <w:sz w:val="28"/>
          <w:szCs w:val="28"/>
        </w:rPr>
        <w:t xml:space="preserve">It is my plea that we truly maintain this in the long run. </w:t>
      </w:r>
    </w:p>
    <w:p w:rsidR="00925A1D" w:rsidRDefault="00925A1D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925A1D" w:rsidRDefault="00925A1D" w:rsidP="00925A1D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Ladies and Gentlemen</w:t>
      </w:r>
    </w:p>
    <w:p w:rsidR="00925A1D" w:rsidRPr="00C43FF6" w:rsidRDefault="00925A1D" w:rsidP="00925A1D">
      <w:pPr>
        <w:autoSpaceDE w:val="0"/>
        <w:autoSpaceDN w:val="0"/>
        <w:adjustRightInd w:val="0"/>
        <w:spacing w:line="360" w:lineRule="auto"/>
        <w:jc w:val="both"/>
        <w:rPr>
          <w:rFonts w:ascii="Book Antiqua" w:eastAsia="SimSun" w:hAnsi="Book Antiqua" w:cs="Arial"/>
          <w:sz w:val="28"/>
          <w:szCs w:val="28"/>
          <w:lang w:eastAsia="zh-CN"/>
        </w:rPr>
      </w:pPr>
    </w:p>
    <w:p w:rsidR="005F55B9" w:rsidRDefault="00925A1D" w:rsidP="00925A1D">
      <w:pPr>
        <w:autoSpaceDE w:val="0"/>
        <w:autoSpaceDN w:val="0"/>
        <w:adjustRightInd w:val="0"/>
        <w:spacing w:line="360" w:lineRule="auto"/>
        <w:jc w:val="both"/>
        <w:rPr>
          <w:rFonts w:ascii="Book Antiqua" w:eastAsia="SimSun" w:hAnsi="Book Antiqua" w:cs="Arial"/>
          <w:sz w:val="28"/>
          <w:szCs w:val="28"/>
          <w:lang w:eastAsia="zh-CN"/>
        </w:rPr>
      </w:pPr>
      <w:r w:rsidRPr="00C43FF6">
        <w:rPr>
          <w:rFonts w:ascii="Book Antiqua" w:eastAsia="SimSun" w:hAnsi="Book Antiqua" w:cs="Arial"/>
          <w:sz w:val="28"/>
          <w:szCs w:val="28"/>
          <w:lang w:eastAsia="zh-CN"/>
        </w:rPr>
        <w:t xml:space="preserve">Before concluding my remarks and on an exceptional </w:t>
      </w:r>
      <w:r w:rsidR="00C43FF6" w:rsidRPr="00C43FF6">
        <w:rPr>
          <w:rFonts w:ascii="Book Antiqua" w:eastAsia="SimSun" w:hAnsi="Book Antiqua" w:cs="Arial"/>
          <w:sz w:val="28"/>
          <w:szCs w:val="28"/>
          <w:lang w:eastAsia="zh-CN"/>
        </w:rPr>
        <w:t>note</w:t>
      </w:r>
      <w:r w:rsidRPr="00C43FF6">
        <w:rPr>
          <w:rFonts w:ascii="Book Antiqua" w:eastAsia="SimSun" w:hAnsi="Book Antiqua" w:cs="Arial"/>
          <w:sz w:val="28"/>
          <w:szCs w:val="28"/>
          <w:lang w:eastAsia="zh-CN"/>
        </w:rPr>
        <w:t xml:space="preserve">, let me </w:t>
      </w:r>
      <w:r w:rsidR="00C43FF6" w:rsidRPr="00C43FF6">
        <w:rPr>
          <w:rFonts w:ascii="Book Antiqua" w:eastAsia="SimSun" w:hAnsi="Book Antiqua" w:cs="Arial"/>
          <w:sz w:val="28"/>
          <w:szCs w:val="28"/>
          <w:lang w:eastAsia="zh-CN"/>
        </w:rPr>
        <w:t xml:space="preserve">now take the opportunity to </w:t>
      </w:r>
      <w:r w:rsidRPr="00C43FF6">
        <w:rPr>
          <w:rFonts w:ascii="Book Antiqua" w:eastAsia="SimSun" w:hAnsi="Book Antiqua" w:cs="Arial"/>
          <w:sz w:val="28"/>
          <w:szCs w:val="28"/>
          <w:lang w:eastAsia="zh-CN"/>
        </w:rPr>
        <w:t xml:space="preserve">thank the </w:t>
      </w:r>
      <w:r w:rsidR="00C43FF6">
        <w:rPr>
          <w:rFonts w:ascii="Book Antiqua" w:eastAsia="SimSun" w:hAnsi="Book Antiqua" w:cs="Arial"/>
          <w:sz w:val="28"/>
          <w:szCs w:val="28"/>
          <w:lang w:eastAsia="zh-CN"/>
        </w:rPr>
        <w:t xml:space="preserve">World Bank for providing financial support </w:t>
      </w:r>
      <w:r w:rsidR="009B4F0E">
        <w:rPr>
          <w:rFonts w:ascii="Book Antiqua" w:eastAsia="SimSun" w:hAnsi="Book Antiqua" w:cs="Arial"/>
          <w:sz w:val="28"/>
          <w:szCs w:val="28"/>
          <w:lang w:eastAsia="zh-CN"/>
        </w:rPr>
        <w:t>to</w:t>
      </w:r>
      <w:r w:rsidR="00C43FF6">
        <w:rPr>
          <w:rFonts w:ascii="Book Antiqua" w:eastAsia="SimSun" w:hAnsi="Book Antiqua" w:cs="Arial"/>
          <w:sz w:val="28"/>
          <w:szCs w:val="28"/>
          <w:lang w:eastAsia="zh-CN"/>
        </w:rPr>
        <w:t xml:space="preserve"> this scheduled training and the SADC Medicines Regulatory Harmonization Coordinating Team for the technical support in the harmonization process. </w:t>
      </w:r>
    </w:p>
    <w:p w:rsidR="005F55B9" w:rsidRDefault="005F55B9" w:rsidP="00925A1D">
      <w:pPr>
        <w:autoSpaceDE w:val="0"/>
        <w:autoSpaceDN w:val="0"/>
        <w:adjustRightInd w:val="0"/>
        <w:spacing w:line="360" w:lineRule="auto"/>
        <w:jc w:val="both"/>
        <w:rPr>
          <w:rFonts w:ascii="Book Antiqua" w:eastAsia="SimSun" w:hAnsi="Book Antiqua" w:cs="Arial"/>
          <w:sz w:val="28"/>
          <w:szCs w:val="28"/>
          <w:lang w:eastAsia="zh-CN"/>
        </w:rPr>
      </w:pPr>
    </w:p>
    <w:p w:rsidR="00C43FF6" w:rsidRDefault="00C43FF6" w:rsidP="00925A1D">
      <w:pPr>
        <w:autoSpaceDE w:val="0"/>
        <w:autoSpaceDN w:val="0"/>
        <w:adjustRightInd w:val="0"/>
        <w:spacing w:line="360" w:lineRule="auto"/>
        <w:jc w:val="both"/>
        <w:rPr>
          <w:rFonts w:ascii="Book Antiqua" w:eastAsia="SimSun" w:hAnsi="Book Antiqua" w:cs="Arial"/>
          <w:sz w:val="28"/>
          <w:szCs w:val="28"/>
          <w:lang w:eastAsia="zh-CN"/>
        </w:rPr>
      </w:pPr>
      <w:r>
        <w:rPr>
          <w:rFonts w:ascii="Book Antiqua" w:eastAsia="SimSun" w:hAnsi="Book Antiqua" w:cs="Arial"/>
          <w:sz w:val="28"/>
          <w:szCs w:val="28"/>
          <w:lang w:eastAsia="zh-CN"/>
        </w:rPr>
        <w:t xml:space="preserve">It is through these types of initiatives that technical requirements will be streamlined and a common platform </w:t>
      </w:r>
      <w:r w:rsidR="009B4F0E">
        <w:rPr>
          <w:rFonts w:ascii="Book Antiqua" w:eastAsia="SimSun" w:hAnsi="Book Antiqua" w:cs="Arial"/>
          <w:sz w:val="28"/>
          <w:szCs w:val="28"/>
          <w:lang w:eastAsia="zh-CN"/>
        </w:rPr>
        <w:t xml:space="preserve">established </w:t>
      </w:r>
      <w:r>
        <w:rPr>
          <w:rFonts w:ascii="Book Antiqua" w:eastAsia="SimSun" w:hAnsi="Book Antiqua" w:cs="Arial"/>
          <w:sz w:val="28"/>
          <w:szCs w:val="28"/>
          <w:lang w:eastAsia="zh-CN"/>
        </w:rPr>
        <w:t xml:space="preserve">in regulation of medical products in the region. </w:t>
      </w:r>
    </w:p>
    <w:p w:rsidR="00925A1D" w:rsidRPr="00C8503E" w:rsidRDefault="00925A1D" w:rsidP="00925A1D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 Antiqua" w:hAnsi="Book Antiqua" w:cs="Arial"/>
          <w:bCs/>
          <w:sz w:val="28"/>
          <w:szCs w:val="28"/>
        </w:rPr>
      </w:pPr>
    </w:p>
    <w:p w:rsidR="00925A1D" w:rsidRPr="001B243C" w:rsidRDefault="00D12D75" w:rsidP="00925A1D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Book Antiqua" w:eastAsia="Calibri" w:hAnsi="Book Antiqua" w:cs="Arial"/>
          <w:color w:val="000000"/>
          <w:sz w:val="28"/>
          <w:szCs w:val="28"/>
        </w:rPr>
      </w:pPr>
      <w:r>
        <w:rPr>
          <w:rFonts w:ascii="Book Antiqua" w:eastAsia="Calibri" w:hAnsi="Book Antiqua" w:cs="Arial"/>
          <w:color w:val="000000"/>
          <w:sz w:val="28"/>
          <w:szCs w:val="28"/>
        </w:rPr>
        <w:t>Lastly</w:t>
      </w:r>
      <w:r w:rsidR="00C43FF6">
        <w:rPr>
          <w:rFonts w:ascii="Book Antiqua" w:eastAsia="Calibri" w:hAnsi="Book Antiqua" w:cs="Arial"/>
          <w:color w:val="000000"/>
          <w:sz w:val="28"/>
          <w:szCs w:val="28"/>
        </w:rPr>
        <w:t>, we at the Ministry</w:t>
      </w:r>
      <w:r w:rsidR="00301173">
        <w:rPr>
          <w:rFonts w:ascii="Book Antiqua" w:eastAsia="Calibri" w:hAnsi="Book Antiqua" w:cs="Arial"/>
          <w:color w:val="000000"/>
          <w:sz w:val="28"/>
          <w:szCs w:val="28"/>
        </w:rPr>
        <w:t>,</w:t>
      </w:r>
      <w:r w:rsidR="00C43FF6">
        <w:rPr>
          <w:rFonts w:ascii="Book Antiqua" w:eastAsia="Calibri" w:hAnsi="Book Antiqua" w:cs="Arial"/>
          <w:color w:val="000000"/>
          <w:sz w:val="28"/>
          <w:szCs w:val="28"/>
        </w:rPr>
        <w:t xml:space="preserve"> we </w:t>
      </w:r>
      <w:r w:rsidR="00925A1D">
        <w:rPr>
          <w:rFonts w:ascii="Book Antiqua" w:eastAsia="Calibri" w:hAnsi="Book Antiqua" w:cs="Arial"/>
          <w:color w:val="000000"/>
          <w:sz w:val="28"/>
          <w:szCs w:val="28"/>
        </w:rPr>
        <w:t xml:space="preserve">pledge our </w:t>
      </w:r>
      <w:r w:rsidR="00C43FF6">
        <w:rPr>
          <w:rFonts w:ascii="Book Antiqua" w:eastAsia="Calibri" w:hAnsi="Book Antiqua" w:cs="Arial"/>
          <w:color w:val="000000"/>
          <w:sz w:val="28"/>
          <w:szCs w:val="28"/>
        </w:rPr>
        <w:t xml:space="preserve">full </w:t>
      </w:r>
      <w:r w:rsidR="00925A1D">
        <w:rPr>
          <w:rFonts w:ascii="Book Antiqua" w:eastAsia="Calibri" w:hAnsi="Book Antiqua" w:cs="Arial"/>
          <w:color w:val="000000"/>
          <w:sz w:val="28"/>
          <w:szCs w:val="28"/>
        </w:rPr>
        <w:t xml:space="preserve">commitment </w:t>
      </w:r>
      <w:r w:rsidR="00325F4A">
        <w:rPr>
          <w:rFonts w:ascii="Book Antiqua" w:eastAsia="Calibri" w:hAnsi="Book Antiqua" w:cs="Arial"/>
          <w:color w:val="000000"/>
          <w:sz w:val="28"/>
          <w:szCs w:val="28"/>
        </w:rPr>
        <w:t xml:space="preserve">and support </w:t>
      </w:r>
      <w:r w:rsidR="00925A1D">
        <w:rPr>
          <w:rFonts w:ascii="Book Antiqua" w:eastAsia="Calibri" w:hAnsi="Book Antiqua" w:cs="Arial"/>
          <w:color w:val="000000"/>
          <w:sz w:val="28"/>
          <w:szCs w:val="28"/>
        </w:rPr>
        <w:t>towards</w:t>
      </w:r>
      <w:r w:rsidR="00C43FF6">
        <w:rPr>
          <w:rFonts w:ascii="Book Antiqua" w:eastAsia="Calibri" w:hAnsi="Book Antiqua" w:cs="Arial"/>
          <w:color w:val="000000"/>
          <w:sz w:val="28"/>
          <w:szCs w:val="28"/>
        </w:rPr>
        <w:t xml:space="preserve"> the SADC harmonization initiative including other initiatives </w:t>
      </w:r>
      <w:r w:rsidR="00301173">
        <w:rPr>
          <w:rFonts w:ascii="Book Antiqua" w:eastAsia="Calibri" w:hAnsi="Book Antiqua" w:cs="Arial"/>
          <w:color w:val="000000"/>
          <w:sz w:val="28"/>
          <w:szCs w:val="28"/>
        </w:rPr>
        <w:t>in Africa as alluded to by the Acting Director General in his introductory remarks. If I could also mention here, we are also in the process of ratifying the Treaty for establishment of the African Medicines Agency (AMA) through our country procedures and we will notify N</w:t>
      </w:r>
      <w:r w:rsidR="00325F4A">
        <w:rPr>
          <w:rFonts w:ascii="Book Antiqua" w:eastAsia="Calibri" w:hAnsi="Book Antiqua" w:cs="Arial"/>
          <w:color w:val="000000"/>
          <w:sz w:val="28"/>
          <w:szCs w:val="28"/>
        </w:rPr>
        <w:t xml:space="preserve">EPAD and other concerned parties </w:t>
      </w:r>
      <w:r w:rsidR="00301173">
        <w:rPr>
          <w:rFonts w:ascii="Book Antiqua" w:eastAsia="Calibri" w:hAnsi="Book Antiqua" w:cs="Arial"/>
          <w:color w:val="000000"/>
          <w:sz w:val="28"/>
          <w:szCs w:val="28"/>
        </w:rPr>
        <w:t xml:space="preserve">on the outcome </w:t>
      </w:r>
      <w:r w:rsidR="00325F4A">
        <w:rPr>
          <w:rFonts w:ascii="Book Antiqua" w:eastAsia="Calibri" w:hAnsi="Book Antiqua" w:cs="Arial"/>
          <w:color w:val="000000"/>
          <w:sz w:val="28"/>
          <w:szCs w:val="28"/>
        </w:rPr>
        <w:t xml:space="preserve">within shortest possible time.  </w:t>
      </w:r>
    </w:p>
    <w:p w:rsidR="00925A1D" w:rsidRPr="00C8503E" w:rsidRDefault="00925A1D" w:rsidP="00925A1D">
      <w:pPr>
        <w:pStyle w:val="Default"/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925A1D" w:rsidRDefault="00925A1D" w:rsidP="00925A1D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Ladies and Gentlemen</w:t>
      </w:r>
    </w:p>
    <w:p w:rsidR="00925A1D" w:rsidRDefault="00925A1D" w:rsidP="00925A1D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</w:p>
    <w:p w:rsidR="00925A1D" w:rsidRPr="00325F4A" w:rsidRDefault="00925A1D" w:rsidP="00325F4A">
      <w:pPr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C8503E">
        <w:rPr>
          <w:rFonts w:ascii="Book Antiqua" w:eastAsia="SimSun" w:hAnsi="Book Antiqua" w:cs="Arial"/>
          <w:sz w:val="28"/>
          <w:szCs w:val="28"/>
          <w:lang w:eastAsia="zh-CN"/>
        </w:rPr>
        <w:t xml:space="preserve">With these few remarks, </w:t>
      </w:r>
      <w:r w:rsidR="005F55B9">
        <w:rPr>
          <w:rFonts w:ascii="Book Antiqua" w:eastAsia="SimSun" w:hAnsi="Book Antiqua" w:cs="Arial"/>
          <w:sz w:val="28"/>
          <w:szCs w:val="28"/>
          <w:lang w:eastAsia="zh-CN"/>
        </w:rPr>
        <w:t xml:space="preserve">I wish you all the best and </w:t>
      </w:r>
      <w:r w:rsidRPr="00C8503E">
        <w:rPr>
          <w:rFonts w:ascii="Book Antiqua" w:eastAsia="SimSun" w:hAnsi="Book Antiqua" w:cs="Arial"/>
          <w:sz w:val="28"/>
          <w:szCs w:val="28"/>
          <w:lang w:eastAsia="zh-CN"/>
        </w:rPr>
        <w:t>I now hav</w:t>
      </w:r>
      <w:r>
        <w:rPr>
          <w:rFonts w:ascii="Book Antiqua" w:eastAsia="SimSun" w:hAnsi="Book Antiqua" w:cs="Arial"/>
          <w:sz w:val="28"/>
          <w:szCs w:val="28"/>
          <w:lang w:eastAsia="zh-CN"/>
        </w:rPr>
        <w:t>e the honour to declare that</w:t>
      </w:r>
      <w:r w:rsidR="005F55B9">
        <w:rPr>
          <w:rFonts w:ascii="Book Antiqua" w:eastAsia="SimSun" w:hAnsi="Book Antiqua" w:cs="Arial"/>
          <w:sz w:val="28"/>
          <w:szCs w:val="28"/>
          <w:lang w:eastAsia="zh-CN"/>
        </w:rPr>
        <w:t xml:space="preserve"> this</w:t>
      </w:r>
      <w:r>
        <w:rPr>
          <w:rFonts w:ascii="Book Antiqua" w:eastAsia="SimSun" w:hAnsi="Book Antiqua" w:cs="Arial"/>
          <w:sz w:val="28"/>
          <w:szCs w:val="28"/>
          <w:lang w:eastAsia="zh-CN"/>
        </w:rPr>
        <w:t xml:space="preserve"> </w:t>
      </w:r>
      <w:r w:rsidR="00325F4A" w:rsidRPr="005F55B9">
        <w:rPr>
          <w:rFonts w:ascii="Book Antiqua" w:eastAsia="SimSun" w:hAnsi="Book Antiqua" w:cs="Arial"/>
          <w:i/>
          <w:sz w:val="28"/>
          <w:szCs w:val="28"/>
          <w:lang w:eastAsia="zh-CN"/>
        </w:rPr>
        <w:t>SADC</w:t>
      </w:r>
      <w:r w:rsidR="00325F4A" w:rsidRPr="005F55B9">
        <w:rPr>
          <w:rFonts w:ascii="Book Antiqua" w:hAnsi="Book Antiqua"/>
          <w:i/>
          <w:sz w:val="28"/>
          <w:szCs w:val="28"/>
        </w:rPr>
        <w:t xml:space="preserve"> Elementary Good Manufacturing Practices Training for new GMP Inspectors</w:t>
      </w:r>
      <w:r w:rsidR="00325F4A">
        <w:rPr>
          <w:rFonts w:ascii="Book Antiqua" w:hAnsi="Book Antiqua"/>
          <w:sz w:val="28"/>
          <w:szCs w:val="28"/>
        </w:rPr>
        <w:t xml:space="preserve"> </w:t>
      </w:r>
      <w:r w:rsidR="00325F4A" w:rsidRPr="00C8503E">
        <w:rPr>
          <w:rFonts w:ascii="Book Antiqua" w:hAnsi="Book Antiqua" w:cs="Arial"/>
          <w:bCs/>
          <w:color w:val="000000"/>
          <w:sz w:val="28"/>
          <w:szCs w:val="28"/>
        </w:rPr>
        <w:t xml:space="preserve">has </w:t>
      </w:r>
      <w:r w:rsidR="00325F4A">
        <w:rPr>
          <w:rFonts w:ascii="Book Antiqua" w:hAnsi="Book Antiqua" w:cs="Arial"/>
          <w:bCs/>
          <w:color w:val="000000"/>
          <w:sz w:val="28"/>
          <w:szCs w:val="28"/>
        </w:rPr>
        <w:t xml:space="preserve">officially </w:t>
      </w:r>
      <w:r w:rsidR="00325F4A">
        <w:rPr>
          <w:rFonts w:ascii="Book Antiqua" w:eastAsia="SimSun" w:hAnsi="Book Antiqua" w:cs="Arial"/>
          <w:sz w:val="28"/>
          <w:szCs w:val="28"/>
          <w:lang w:eastAsia="zh-CN"/>
        </w:rPr>
        <w:t xml:space="preserve">been </w:t>
      </w:r>
      <w:r w:rsidR="00325F4A" w:rsidRPr="00C8503E">
        <w:rPr>
          <w:rFonts w:ascii="Book Antiqua" w:eastAsia="SimSun" w:hAnsi="Book Antiqua" w:cs="Arial"/>
          <w:sz w:val="28"/>
          <w:szCs w:val="28"/>
          <w:lang w:eastAsia="zh-CN"/>
        </w:rPr>
        <w:t>opened.</w:t>
      </w:r>
    </w:p>
    <w:p w:rsidR="00925A1D" w:rsidRPr="00E156B7" w:rsidRDefault="00925A1D" w:rsidP="00925A1D">
      <w:pPr>
        <w:autoSpaceDE w:val="0"/>
        <w:autoSpaceDN w:val="0"/>
        <w:adjustRightInd w:val="0"/>
        <w:jc w:val="both"/>
        <w:rPr>
          <w:rFonts w:ascii="Book Antiqua" w:eastAsia="Calibri" w:hAnsi="Book Antiqua" w:cs="Arial"/>
          <w:color w:val="000000"/>
          <w:sz w:val="32"/>
          <w:szCs w:val="32"/>
        </w:rPr>
      </w:pPr>
    </w:p>
    <w:p w:rsidR="00925A1D" w:rsidRDefault="00925A1D" w:rsidP="00925A1D">
      <w:pPr>
        <w:pStyle w:val="Default"/>
        <w:spacing w:after="120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Thank you for your attention</w:t>
      </w:r>
    </w:p>
    <w:p w:rsidR="00925A1D" w:rsidRDefault="00AB13E6" w:rsidP="00925A1D">
      <w:pPr>
        <w:pStyle w:val="Default"/>
        <w:spacing w:after="120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383540</wp:posOffset>
                </wp:positionV>
                <wp:extent cx="4343400" cy="0"/>
                <wp:effectExtent l="10795" t="5715" r="825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1C28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85pt,30.2pt" to="420.8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p0fEAIAACg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"/>
            </w:pict>
          </mc:Fallback>
        </mc:AlternateContent>
      </w:r>
    </w:p>
    <w:p w:rsidR="00925A1D" w:rsidRPr="00991951" w:rsidRDefault="00925A1D" w:rsidP="00925A1D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END</w:t>
      </w:r>
    </w:p>
    <w:p w:rsidR="00925A1D" w:rsidRPr="00E156B7" w:rsidRDefault="00925A1D" w:rsidP="00925A1D">
      <w:pPr>
        <w:jc w:val="both"/>
        <w:outlineLvl w:val="3"/>
        <w:rPr>
          <w:rFonts w:ascii="Book Antiqua" w:eastAsia="Calibri" w:hAnsi="Book Antiqua" w:cs="Arial"/>
          <w:color w:val="000000"/>
          <w:sz w:val="32"/>
          <w:szCs w:val="32"/>
        </w:rPr>
      </w:pPr>
    </w:p>
    <w:p w:rsidR="00B1660F" w:rsidRDefault="00B1660F"/>
    <w:sectPr w:rsidR="00B1660F" w:rsidSect="00EB479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4B9" w:rsidRDefault="006B74B9" w:rsidP="00236D05">
      <w:r>
        <w:separator/>
      </w:r>
    </w:p>
  </w:endnote>
  <w:endnote w:type="continuationSeparator" w:id="0">
    <w:p w:rsidR="006B74B9" w:rsidRDefault="006B74B9" w:rsidP="0023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9D6" w:rsidRDefault="007E52E3">
    <w:pPr>
      <w:pStyle w:val="Footer"/>
      <w:jc w:val="center"/>
    </w:pPr>
    <w:r>
      <w:fldChar w:fldCharType="begin"/>
    </w:r>
    <w:r w:rsidR="00943B40">
      <w:instrText xml:space="preserve"> PAGE   \* MERGEFORMAT </w:instrText>
    </w:r>
    <w:r>
      <w:fldChar w:fldCharType="separate"/>
    </w:r>
    <w:r w:rsidR="00AB13E6">
      <w:rPr>
        <w:noProof/>
      </w:rPr>
      <w:t>1</w:t>
    </w:r>
    <w:r>
      <w:fldChar w:fldCharType="end"/>
    </w:r>
  </w:p>
  <w:p w:rsidR="00F909D6" w:rsidRDefault="006B7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4B9" w:rsidRDefault="006B74B9" w:rsidP="00236D05">
      <w:r>
        <w:separator/>
      </w:r>
    </w:p>
  </w:footnote>
  <w:footnote w:type="continuationSeparator" w:id="0">
    <w:p w:rsidR="006B74B9" w:rsidRDefault="006B74B9" w:rsidP="00236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E0A4F"/>
    <w:multiLevelType w:val="hybridMultilevel"/>
    <w:tmpl w:val="410A9014"/>
    <w:lvl w:ilvl="0" w:tplc="044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F4DC6"/>
    <w:multiLevelType w:val="hybridMultilevel"/>
    <w:tmpl w:val="BE02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1D"/>
    <w:rsid w:val="000F3CAE"/>
    <w:rsid w:val="00153ABA"/>
    <w:rsid w:val="00236D05"/>
    <w:rsid w:val="00301173"/>
    <w:rsid w:val="00325F4A"/>
    <w:rsid w:val="005A7385"/>
    <w:rsid w:val="005F55B9"/>
    <w:rsid w:val="00625818"/>
    <w:rsid w:val="006B4EA8"/>
    <w:rsid w:val="006B74B9"/>
    <w:rsid w:val="007E52E3"/>
    <w:rsid w:val="008A0279"/>
    <w:rsid w:val="00925A1D"/>
    <w:rsid w:val="00943B40"/>
    <w:rsid w:val="009B4F0E"/>
    <w:rsid w:val="00AB13E6"/>
    <w:rsid w:val="00B1660F"/>
    <w:rsid w:val="00B5128B"/>
    <w:rsid w:val="00BE170F"/>
    <w:rsid w:val="00C43FF6"/>
    <w:rsid w:val="00D12D75"/>
    <w:rsid w:val="00E15818"/>
    <w:rsid w:val="00E866F4"/>
    <w:rsid w:val="00FD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091DD-C07C-45CE-83F3-D28D5EF4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5A1D"/>
    <w:pPr>
      <w:jc w:val="both"/>
    </w:pPr>
    <w:rPr>
      <w:rFonts w:ascii="Garamond" w:hAnsi="Garamond"/>
      <w:sz w:val="28"/>
    </w:rPr>
  </w:style>
  <w:style w:type="character" w:customStyle="1" w:styleId="BodyTextChar">
    <w:name w:val="Body Text Char"/>
    <w:basedOn w:val="DefaultParagraphFont"/>
    <w:link w:val="BodyText"/>
    <w:rsid w:val="00925A1D"/>
    <w:rPr>
      <w:rFonts w:ascii="Garamond" w:eastAsia="Times New Roman" w:hAnsi="Garamond" w:cs="Times New Roman"/>
      <w:sz w:val="28"/>
      <w:szCs w:val="20"/>
    </w:rPr>
  </w:style>
  <w:style w:type="paragraph" w:customStyle="1" w:styleId="Default">
    <w:name w:val="Default"/>
    <w:rsid w:val="00925A1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5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A1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5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A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njuu kapwera</cp:lastModifiedBy>
  <cp:revision>2</cp:revision>
  <dcterms:created xsi:type="dcterms:W3CDTF">2020-02-18T09:24:00Z</dcterms:created>
  <dcterms:modified xsi:type="dcterms:W3CDTF">2020-02-18T09:24:00Z</dcterms:modified>
</cp:coreProperties>
</file>